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B79" w14:textId="77777777" w:rsidR="00D03223" w:rsidRPr="00CD0945" w:rsidRDefault="00D03223" w:rsidP="00D03223">
      <w:pPr>
        <w:jc w:val="center"/>
        <w:rPr>
          <w:rFonts w:ascii="Times New Roman" w:hAnsi="Times New Roman" w:cs="Times New Roman"/>
          <w:b/>
          <w:sz w:val="32"/>
          <w:szCs w:val="32"/>
        </w:rPr>
      </w:pPr>
      <w:r w:rsidRPr="00CD0945">
        <w:rPr>
          <w:rFonts w:ascii="Times New Roman" w:hAnsi="Times New Roman" w:cs="Times New Roman"/>
          <w:b/>
          <w:sz w:val="32"/>
          <w:szCs w:val="32"/>
        </w:rPr>
        <w:t>LOUISIANA STATE</w:t>
      </w:r>
    </w:p>
    <w:p w14:paraId="34C270A3" w14:textId="77777777" w:rsidR="00D03223" w:rsidRPr="00CD0945" w:rsidRDefault="00D03223" w:rsidP="00D03223">
      <w:pPr>
        <w:jc w:val="center"/>
        <w:rPr>
          <w:rFonts w:ascii="Times New Roman" w:hAnsi="Times New Roman" w:cs="Times New Roman"/>
          <w:b/>
        </w:rPr>
      </w:pPr>
      <w:r w:rsidRPr="00CD0945">
        <w:rPr>
          <w:rFonts w:ascii="Times New Roman" w:hAnsi="Times New Roman" w:cs="Times New Roman"/>
          <w:b/>
          <w:sz w:val="32"/>
          <w:szCs w:val="32"/>
        </w:rPr>
        <w:t>WRESTLING &amp; BOXING COMMISSION</w:t>
      </w:r>
    </w:p>
    <w:p w14:paraId="2267E479" w14:textId="77777777" w:rsidR="00D03223" w:rsidRDefault="00D03223" w:rsidP="00D03223">
      <w:pPr>
        <w:jc w:val="center"/>
        <w:rPr>
          <w:rFonts w:ascii="Times New Roman" w:eastAsia="Times New Roman" w:hAnsi="Times New Roman" w:cs="Times New Roman"/>
          <w:b/>
          <w:sz w:val="28"/>
          <w:szCs w:val="28"/>
        </w:rPr>
      </w:pPr>
      <w:r w:rsidRPr="00CD0945">
        <w:rPr>
          <w:rFonts w:ascii="Times New Roman" w:eastAsia="Times New Roman" w:hAnsi="Times New Roman" w:cs="Times New Roman"/>
          <w:b/>
          <w:sz w:val="28"/>
          <w:szCs w:val="28"/>
        </w:rPr>
        <w:t>MINUTES</w:t>
      </w:r>
    </w:p>
    <w:p w14:paraId="06B4C5D6" w14:textId="7B04A2D8" w:rsidR="00D03223" w:rsidRDefault="00AA7EC4" w:rsidP="00D0322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NOVEMBER 20</w:t>
      </w:r>
      <w:r w:rsidR="00D03223">
        <w:rPr>
          <w:rFonts w:ascii="Times New Roman" w:eastAsia="Times New Roman" w:hAnsi="Times New Roman" w:cs="Times New Roman"/>
          <w:b/>
          <w:sz w:val="28"/>
          <w:szCs w:val="28"/>
        </w:rPr>
        <w:t>, 2019</w:t>
      </w:r>
    </w:p>
    <w:p w14:paraId="601647FB" w14:textId="77777777" w:rsidR="00D03223" w:rsidRDefault="00D03223" w:rsidP="00D0322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BATON ROUGE</w:t>
      </w:r>
      <w:r w:rsidRPr="00CD0945">
        <w:rPr>
          <w:rFonts w:ascii="Times New Roman" w:eastAsia="Times New Roman" w:hAnsi="Times New Roman" w:cs="Times New Roman"/>
          <w:b/>
          <w:sz w:val="28"/>
          <w:szCs w:val="28"/>
        </w:rPr>
        <w:t>, LA</w:t>
      </w:r>
    </w:p>
    <w:p w14:paraId="51D44C96" w14:textId="77777777" w:rsidR="00D03223" w:rsidRDefault="00D03223" w:rsidP="00D03223"/>
    <w:p w14:paraId="588AFF9E" w14:textId="77777777" w:rsidR="00D03223" w:rsidRPr="007730C2" w:rsidRDefault="00D03223" w:rsidP="00D03223">
      <w:pPr>
        <w:numPr>
          <w:ilvl w:val="0"/>
          <w:numId w:val="1"/>
        </w:numPr>
        <w:tabs>
          <w:tab w:val="left" w:pos="360"/>
        </w:tabs>
        <w:spacing w:line="240" w:lineRule="auto"/>
        <w:rPr>
          <w:rFonts w:ascii="Times New Roman" w:hAnsi="Times New Roman" w:cs="Times New Roman"/>
          <w:sz w:val="24"/>
          <w:szCs w:val="24"/>
        </w:rPr>
      </w:pPr>
      <w:r w:rsidRPr="007730C2">
        <w:rPr>
          <w:rFonts w:ascii="Times New Roman" w:hAnsi="Times New Roman" w:cs="Times New Roman"/>
          <w:b/>
          <w:sz w:val="24"/>
          <w:szCs w:val="24"/>
        </w:rPr>
        <w:t>ATTENDEES:</w:t>
      </w:r>
      <w:r w:rsidRPr="007730C2">
        <w:rPr>
          <w:rFonts w:ascii="Times New Roman" w:hAnsi="Times New Roman" w:cs="Times New Roman"/>
          <w:sz w:val="24"/>
          <w:szCs w:val="24"/>
        </w:rPr>
        <w:t xml:space="preserve">  </w:t>
      </w:r>
      <w:r w:rsidRPr="007730C2">
        <w:rPr>
          <w:rFonts w:ascii="Times New Roman" w:hAnsi="Times New Roman" w:cs="Times New Roman"/>
          <w:sz w:val="24"/>
          <w:szCs w:val="24"/>
        </w:rPr>
        <w:br/>
        <w:t>BUDDY EMBA</w:t>
      </w:r>
      <w:r>
        <w:rPr>
          <w:rFonts w:ascii="Times New Roman" w:hAnsi="Times New Roman" w:cs="Times New Roman"/>
          <w:sz w:val="24"/>
          <w:szCs w:val="24"/>
        </w:rPr>
        <w:t xml:space="preserve">NATO (B.E.)   </w:t>
      </w:r>
      <w:r w:rsidRPr="007730C2">
        <w:rPr>
          <w:rFonts w:ascii="Times New Roman" w:hAnsi="Times New Roman" w:cs="Times New Roman"/>
          <w:sz w:val="24"/>
          <w:szCs w:val="24"/>
        </w:rPr>
        <w:br/>
        <w:t xml:space="preserve">JAMES (JIMBO) STEVENSON (J.S.) </w:t>
      </w:r>
    </w:p>
    <w:p w14:paraId="677D242B" w14:textId="7BE83F7C" w:rsidR="00D03223" w:rsidRPr="00F94D27" w:rsidRDefault="00D03223" w:rsidP="00D03223">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JOHN GREEN, JR. (J.G.) </w:t>
      </w:r>
      <w:r w:rsidRPr="00F94D27">
        <w:rPr>
          <w:rFonts w:ascii="Times New Roman" w:hAnsi="Times New Roman" w:cs="Times New Roman"/>
          <w:sz w:val="24"/>
          <w:szCs w:val="24"/>
        </w:rPr>
        <w:br/>
        <w:t xml:space="preserve">DR. THOMAS FERGUSON (T.F.) </w:t>
      </w:r>
    </w:p>
    <w:p w14:paraId="46E1624F" w14:textId="68616BC9" w:rsidR="00D03223" w:rsidRPr="00F94D27" w:rsidRDefault="00D03223" w:rsidP="00D03223">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HAROLD WILLIAMS (H.W.) </w:t>
      </w:r>
      <w:r w:rsidR="00AA7EC4">
        <w:rPr>
          <w:rFonts w:ascii="Times New Roman" w:hAnsi="Times New Roman" w:cs="Times New Roman"/>
          <w:sz w:val="24"/>
          <w:szCs w:val="24"/>
        </w:rPr>
        <w:t>– ABSENT MEDICAL</w:t>
      </w:r>
      <w:r w:rsidRPr="00F94D27">
        <w:rPr>
          <w:rFonts w:ascii="Times New Roman" w:hAnsi="Times New Roman" w:cs="Times New Roman"/>
          <w:sz w:val="24"/>
          <w:szCs w:val="24"/>
        </w:rPr>
        <w:br/>
        <w:t xml:space="preserve">BOBBY DUPRE (B.D.) </w:t>
      </w:r>
      <w:r>
        <w:rPr>
          <w:rFonts w:ascii="Times New Roman" w:hAnsi="Times New Roman" w:cs="Times New Roman"/>
          <w:sz w:val="24"/>
          <w:szCs w:val="24"/>
        </w:rPr>
        <w:t>– ABSENT MEDICAL</w:t>
      </w:r>
    </w:p>
    <w:p w14:paraId="4F853EA0" w14:textId="77777777" w:rsidR="00D03223" w:rsidRPr="00F94D27" w:rsidRDefault="00D03223" w:rsidP="00D03223">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JAMES BRENNAN (J.B.) </w:t>
      </w:r>
    </w:p>
    <w:p w14:paraId="45C0565E" w14:textId="77777777" w:rsidR="00D03223" w:rsidRPr="00F94D27" w:rsidRDefault="00D03223" w:rsidP="00D03223">
      <w:pPr>
        <w:tabs>
          <w:tab w:val="left" w:pos="360"/>
        </w:tabs>
        <w:ind w:firstLine="360"/>
        <w:rPr>
          <w:rFonts w:ascii="Times New Roman" w:hAnsi="Times New Roman" w:cs="Times New Roman"/>
          <w:sz w:val="24"/>
          <w:szCs w:val="24"/>
        </w:rPr>
      </w:pPr>
      <w:r w:rsidRPr="00F94D27">
        <w:rPr>
          <w:rFonts w:ascii="Times New Roman" w:hAnsi="Times New Roman" w:cs="Times New Roman"/>
          <w:sz w:val="24"/>
          <w:szCs w:val="24"/>
        </w:rPr>
        <w:t xml:space="preserve">RUSSELL NAQUIN – DEP. COMMISSIONER </w:t>
      </w:r>
    </w:p>
    <w:p w14:paraId="7EBE309B" w14:textId="77777777" w:rsidR="00D03223" w:rsidRPr="00F94D27" w:rsidRDefault="00D03223" w:rsidP="00D03223">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RICKY NORRIS – DEP. COMMISSIONER</w:t>
      </w:r>
      <w:r>
        <w:rPr>
          <w:rFonts w:ascii="Times New Roman" w:hAnsi="Times New Roman" w:cs="Times New Roman"/>
          <w:sz w:val="24"/>
          <w:szCs w:val="24"/>
        </w:rPr>
        <w:t xml:space="preserve"> </w:t>
      </w:r>
    </w:p>
    <w:p w14:paraId="298FA725" w14:textId="52A4DE2D" w:rsidR="00D03223" w:rsidRDefault="00D03223" w:rsidP="00431AF3">
      <w:pPr>
        <w:tabs>
          <w:tab w:val="left" w:pos="360"/>
          <w:tab w:val="left" w:pos="4200"/>
        </w:tabs>
        <w:ind w:firstLine="360"/>
      </w:pPr>
      <w:r w:rsidRPr="00F94D27">
        <w:rPr>
          <w:rFonts w:ascii="Times New Roman" w:hAnsi="Times New Roman" w:cs="Times New Roman"/>
          <w:sz w:val="24"/>
          <w:szCs w:val="24"/>
        </w:rPr>
        <w:t xml:space="preserve">ADDIE FIELDS (A.F.) - ACCTG </w:t>
      </w:r>
    </w:p>
    <w:p w14:paraId="070C0738" w14:textId="77777777" w:rsidR="00D03223" w:rsidRDefault="00D03223"/>
    <w:p w14:paraId="1039A268" w14:textId="77777777" w:rsidR="00AA7EC4" w:rsidRPr="0005478D" w:rsidRDefault="00AA7EC4" w:rsidP="00AA7EC4">
      <w:pPr>
        <w:tabs>
          <w:tab w:val="left" w:pos="360"/>
        </w:tabs>
        <w:spacing w:line="240" w:lineRule="auto"/>
        <w:rPr>
          <w:rFonts w:ascii="Times New Roman" w:hAnsi="Times New Roman" w:cs="Times New Roman"/>
          <w:sz w:val="24"/>
          <w:szCs w:val="24"/>
        </w:rPr>
      </w:pPr>
      <w:r w:rsidRPr="0005478D">
        <w:rPr>
          <w:rFonts w:ascii="Times New Roman" w:eastAsia="Times New Roman" w:hAnsi="Times New Roman" w:cs="Times New Roman"/>
          <w:b/>
          <w:noProof/>
          <w:sz w:val="24"/>
          <w:szCs w:val="24"/>
        </w:rPr>
        <w:t>2)</w:t>
      </w:r>
      <w:r w:rsidRPr="0005478D">
        <w:rPr>
          <w:rFonts w:ascii="Times New Roman" w:eastAsia="Times New Roman" w:hAnsi="Times New Roman" w:cs="Times New Roman"/>
          <w:b/>
          <w:noProof/>
          <w:sz w:val="24"/>
          <w:szCs w:val="24"/>
        </w:rPr>
        <w:tab/>
        <w:t xml:space="preserve">MINUTES &amp; FINANCIAL REPORT: </w:t>
      </w:r>
    </w:p>
    <w:p w14:paraId="0E181FF7" w14:textId="2CFBCBDD" w:rsidR="00AA7EC4" w:rsidRDefault="00AA7EC4" w:rsidP="00AA7EC4">
      <w:pPr>
        <w:tabs>
          <w:tab w:val="left" w:pos="360"/>
        </w:tabs>
        <w:spacing w:line="240" w:lineRule="auto"/>
        <w:ind w:left="360"/>
        <w:jc w:val="both"/>
      </w:pPr>
      <w:r>
        <w:t>October minutes are reviewed; T.F. moves to accept minutes as written, J.S. seconds; minutes accepted. Addie reviews financial statement; J.G. adds his expenses, $1,198.44 and R.G. office support of $</w:t>
      </w:r>
      <w:r w:rsidR="00903C85">
        <w:t>$245.00. J.G</w:t>
      </w:r>
      <w:r>
        <w:t>. moves to accept financial report a</w:t>
      </w:r>
      <w:r w:rsidR="00903C85">
        <w:t>nd to pay bills and payroll; T.F</w:t>
      </w:r>
      <w:r>
        <w:t xml:space="preserve">. seconds; motion passed, all ayes. </w:t>
      </w:r>
      <w:r w:rsidR="00903C85">
        <w:t xml:space="preserve">J.G. will review budget and </w:t>
      </w:r>
      <w:proofErr w:type="gramStart"/>
      <w:r w:rsidR="00903C85">
        <w:t>advise</w:t>
      </w:r>
      <w:proofErr w:type="gramEnd"/>
      <w:r w:rsidR="00903C85">
        <w:t xml:space="preserve"> on whether to amend.</w:t>
      </w:r>
    </w:p>
    <w:p w14:paraId="4E8EF257" w14:textId="77777777" w:rsidR="00AA7EC4" w:rsidRDefault="00AA7EC4" w:rsidP="00AA7EC4">
      <w:pPr>
        <w:spacing w:line="240" w:lineRule="auto"/>
      </w:pPr>
    </w:p>
    <w:p w14:paraId="5A1D91BB" w14:textId="77777777" w:rsidR="00903C85" w:rsidRPr="001E591B" w:rsidRDefault="00903C85" w:rsidP="00903C85">
      <w:pPr>
        <w:pStyle w:val="ListParagraph"/>
        <w:numPr>
          <w:ilvl w:val="0"/>
          <w:numId w:val="2"/>
        </w:numPr>
        <w:tabs>
          <w:tab w:val="left" w:pos="360"/>
        </w:tabs>
        <w:spacing w:line="240" w:lineRule="auto"/>
        <w:ind w:left="0" w:firstLine="0"/>
        <w:rPr>
          <w:rFonts w:ascii="Times New Roman" w:eastAsia="Times New Roman" w:hAnsi="Times New Roman" w:cs="Times New Roman"/>
          <w:sz w:val="24"/>
          <w:szCs w:val="24"/>
        </w:rPr>
      </w:pPr>
      <w:r w:rsidRPr="001E591B">
        <w:rPr>
          <w:rFonts w:ascii="Times New Roman" w:eastAsia="Times New Roman" w:hAnsi="Times New Roman" w:cs="Times New Roman"/>
          <w:b/>
          <w:sz w:val="24"/>
          <w:szCs w:val="24"/>
        </w:rPr>
        <w:t xml:space="preserve">INTRODUCTION OF GUESTS:  </w:t>
      </w:r>
    </w:p>
    <w:p w14:paraId="00000001" w14:textId="0251F7D8" w:rsidR="002360F1" w:rsidRDefault="00903C85" w:rsidP="00903C85">
      <w:pPr>
        <w:tabs>
          <w:tab w:val="left" w:pos="360"/>
        </w:tabs>
        <w:spacing w:line="240" w:lineRule="auto"/>
      </w:pPr>
      <w:r>
        <w:tab/>
      </w:r>
      <w:r w:rsidR="00601EB9">
        <w:t>Mo</w:t>
      </w:r>
      <w:r>
        <w:t>tt Fleming</w:t>
      </w:r>
    </w:p>
    <w:p w14:paraId="23BCE6F4" w14:textId="59EB9A58" w:rsidR="00903C85" w:rsidRDefault="00903C85" w:rsidP="00903C85">
      <w:pPr>
        <w:tabs>
          <w:tab w:val="left" w:pos="360"/>
        </w:tabs>
        <w:spacing w:line="240" w:lineRule="auto"/>
      </w:pPr>
      <w:r>
        <w:tab/>
        <w:t>Brittani Haughtler</w:t>
      </w:r>
    </w:p>
    <w:p w14:paraId="03C93B10" w14:textId="778A73B2" w:rsidR="00903C85" w:rsidRDefault="00903C85" w:rsidP="00903C85">
      <w:pPr>
        <w:tabs>
          <w:tab w:val="left" w:pos="360"/>
        </w:tabs>
        <w:spacing w:line="240" w:lineRule="auto"/>
      </w:pPr>
      <w:r>
        <w:tab/>
        <w:t>Benjamin Wood</w:t>
      </w:r>
    </w:p>
    <w:p w14:paraId="291075F8" w14:textId="40F2913C" w:rsidR="00903C85" w:rsidRDefault="00903C85" w:rsidP="00903C85">
      <w:pPr>
        <w:tabs>
          <w:tab w:val="left" w:pos="360"/>
        </w:tabs>
        <w:spacing w:line="240" w:lineRule="auto"/>
      </w:pPr>
      <w:r>
        <w:tab/>
        <w:t>Kevin Allen</w:t>
      </w:r>
    </w:p>
    <w:p w14:paraId="35BD79B3" w14:textId="47ED686B" w:rsidR="00903C85" w:rsidRDefault="00903C85" w:rsidP="00903C85">
      <w:pPr>
        <w:tabs>
          <w:tab w:val="left" w:pos="360"/>
        </w:tabs>
        <w:spacing w:line="240" w:lineRule="auto"/>
      </w:pPr>
      <w:r>
        <w:tab/>
        <w:t>Katina Richard</w:t>
      </w:r>
    </w:p>
    <w:p w14:paraId="4716920A" w14:textId="08D3FCE7" w:rsidR="00903C85" w:rsidRDefault="00601EB9" w:rsidP="00903C85">
      <w:pPr>
        <w:tabs>
          <w:tab w:val="left" w:pos="360"/>
        </w:tabs>
        <w:spacing w:line="240" w:lineRule="auto"/>
      </w:pPr>
      <w:r>
        <w:tab/>
        <w:t xml:space="preserve">Hunter </w:t>
      </w:r>
      <w:r w:rsidR="00903C85">
        <w:t>Richard</w:t>
      </w:r>
    </w:p>
    <w:p w14:paraId="3EE9DF4E" w14:textId="2CD40CF0" w:rsidR="00903C85" w:rsidRDefault="00903C85" w:rsidP="00903C85">
      <w:pPr>
        <w:tabs>
          <w:tab w:val="left" w:pos="360"/>
        </w:tabs>
        <w:spacing w:line="240" w:lineRule="auto"/>
      </w:pPr>
      <w:r>
        <w:tab/>
        <w:t>Joe Ancona</w:t>
      </w:r>
      <w:r w:rsidR="00601EB9">
        <w:t xml:space="preserve"> &amp; Myron Gaudet</w:t>
      </w:r>
    </w:p>
    <w:p w14:paraId="6BE647B7" w14:textId="1BED3D55" w:rsidR="00903C85" w:rsidRDefault="00903C85" w:rsidP="00903C85">
      <w:pPr>
        <w:tabs>
          <w:tab w:val="left" w:pos="360"/>
        </w:tabs>
        <w:spacing w:line="240" w:lineRule="auto"/>
      </w:pPr>
      <w:r>
        <w:tab/>
        <w:t>Daniel Redmann</w:t>
      </w:r>
    </w:p>
    <w:p w14:paraId="5492F833" w14:textId="77777777" w:rsidR="00903C85" w:rsidRDefault="00903C85" w:rsidP="00903C85">
      <w:pPr>
        <w:tabs>
          <w:tab w:val="left" w:pos="360"/>
        </w:tabs>
        <w:spacing w:line="240" w:lineRule="auto"/>
      </w:pPr>
    </w:p>
    <w:p w14:paraId="6BDD2FE8" w14:textId="77777777" w:rsidR="00903C85" w:rsidRDefault="00903C85" w:rsidP="00903C8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LICENSE RENEWALS/APPLICATIONS:</w:t>
      </w:r>
    </w:p>
    <w:p w14:paraId="00000005" w14:textId="6BB83F22" w:rsidR="002360F1" w:rsidRDefault="00903C85" w:rsidP="00BF5201">
      <w:pPr>
        <w:ind w:left="360"/>
      </w:pPr>
      <w:r w:rsidRPr="00FE26DE">
        <w:rPr>
          <w:u w:val="single"/>
        </w:rPr>
        <w:t>J</w:t>
      </w:r>
      <w:r w:rsidR="00FE26DE" w:rsidRPr="00FE26DE">
        <w:rPr>
          <w:u w:val="single"/>
        </w:rPr>
        <w:t>oe Ancona</w:t>
      </w:r>
      <w:r w:rsidR="00601EB9">
        <w:rPr>
          <w:u w:val="single"/>
        </w:rPr>
        <w:t xml:space="preserve"> &amp; Myron Gaudet</w:t>
      </w:r>
      <w:r w:rsidRPr="00FE26DE">
        <w:rPr>
          <w:u w:val="single"/>
        </w:rPr>
        <w:t xml:space="preserve"> </w:t>
      </w:r>
      <w:r>
        <w:t xml:space="preserve">inquiring about </w:t>
      </w:r>
      <w:r w:rsidR="00F06F39">
        <w:t>kickboxing</w:t>
      </w:r>
      <w:r>
        <w:t xml:space="preserve"> events</w:t>
      </w:r>
      <w:r w:rsidR="00FE26DE">
        <w:t xml:space="preserve"> and licensing thereto</w:t>
      </w:r>
      <w:r>
        <w:t>, i.e., do we need ISKA?</w:t>
      </w:r>
      <w:r w:rsidR="00F06F39">
        <w:t xml:space="preserve"> Myron Gaudet </w:t>
      </w:r>
      <w:r>
        <w:t>will work with h</w:t>
      </w:r>
      <w:r w:rsidR="00F06F39">
        <w:t xml:space="preserve">im. Myron old hand on commission.  37 years </w:t>
      </w:r>
      <w:r>
        <w:t>as a ref.  MMA</w:t>
      </w:r>
      <w:r w:rsidR="00F06F39">
        <w:t xml:space="preserve"> has set a standard for safety and kickboxing is a part of combative sports.  Kickboxi</w:t>
      </w:r>
      <w:r w:rsidR="00FE26DE">
        <w:t>ng is already a part of MMA.  They</w:t>
      </w:r>
      <w:r w:rsidR="00F06F39">
        <w:t xml:space="preserve"> would like to have kickboxing in a cage so we can have events at the same tim</w:t>
      </w:r>
      <w:r w:rsidR="00FE26DE">
        <w:t>e. Would be good for all.  Kick</w:t>
      </w:r>
      <w:r w:rsidR="00F06F39">
        <w:t xml:space="preserve">boxing is very popular.  Only difference is enclosure.  Cage is actually safer.  Kickboxing is part of MMA already, no reason not to have just kickboxing events.  MMA refs are already familiar with </w:t>
      </w:r>
      <w:r w:rsidR="00FE26DE">
        <w:t>all the rules</w:t>
      </w:r>
      <w:r w:rsidR="00BF5201">
        <w:t>. R. Norris says they’re doing a “no take down MMA”, which is, essentially, just kickboxing.</w:t>
      </w:r>
    </w:p>
    <w:p w14:paraId="00000006" w14:textId="77777777" w:rsidR="002360F1" w:rsidRDefault="002360F1"/>
    <w:p w14:paraId="53ABC0B1" w14:textId="054084C6" w:rsidR="00BF5201" w:rsidRDefault="00F06F39" w:rsidP="00BF5201">
      <w:pPr>
        <w:ind w:left="360"/>
      </w:pPr>
      <w:r>
        <w:t>J</w:t>
      </w:r>
      <w:r w:rsidR="00FE26DE">
        <w:t>.</w:t>
      </w:r>
      <w:r>
        <w:t>G</w:t>
      </w:r>
      <w:r w:rsidR="00FE26DE">
        <w:t>.</w:t>
      </w:r>
      <w:r>
        <w:t xml:space="preserve"> interjects that our statute says we cannot regulate kickboxing.  Statu</w:t>
      </w:r>
      <w:r w:rsidR="00FE26DE">
        <w:t>t</w:t>
      </w:r>
      <w:r>
        <w:t xml:space="preserve">e would have to be changed.  </w:t>
      </w:r>
      <w:r w:rsidR="00FE26DE">
        <w:t xml:space="preserve">He believes there </w:t>
      </w:r>
      <w:r>
        <w:t>may</w:t>
      </w:r>
      <w:r w:rsidR="00FE26DE">
        <w:t xml:space="preserve"> </w:t>
      </w:r>
      <w:r>
        <w:t>be an AG opinion on it.</w:t>
      </w:r>
      <w:r w:rsidR="00BF5201">
        <w:t xml:space="preserve"> He will inquire.  </w:t>
      </w:r>
      <w:r w:rsidR="00FE26DE">
        <w:t>J.G. asks if they have a set of rules.  We ne</w:t>
      </w:r>
      <w:r w:rsidR="00601EB9">
        <w:t xml:space="preserve">ed to have a set of rules </w:t>
      </w:r>
      <w:r w:rsidR="00BF5201">
        <w:t>for Pro Kickboxing first before rule changes; could possibly add to MMA Chapter 7 of our rules.  They cannot use our refs without a set of rules.</w:t>
      </w:r>
    </w:p>
    <w:p w14:paraId="7F0C3484" w14:textId="77777777" w:rsidR="00BF5201" w:rsidRDefault="00BF5201" w:rsidP="00BF5201"/>
    <w:p w14:paraId="00000007" w14:textId="06F21848" w:rsidR="002360F1" w:rsidRDefault="002360F1" w:rsidP="00C275DA">
      <w:pPr>
        <w:ind w:left="360"/>
        <w:jc w:val="both"/>
      </w:pPr>
    </w:p>
    <w:p w14:paraId="00000008" w14:textId="77777777" w:rsidR="002360F1" w:rsidRDefault="002360F1"/>
    <w:p w14:paraId="0000000B" w14:textId="042FA597" w:rsidR="002360F1" w:rsidRDefault="002360F1" w:rsidP="00FE26DE">
      <w:pPr>
        <w:ind w:firstLine="360"/>
      </w:pPr>
    </w:p>
    <w:p w14:paraId="0000000C" w14:textId="77777777" w:rsidR="002360F1" w:rsidRDefault="002360F1"/>
    <w:p w14:paraId="0000000D" w14:textId="53812B1A" w:rsidR="002360F1" w:rsidRDefault="00F06F39" w:rsidP="00FE26DE">
      <w:pPr>
        <w:ind w:left="360"/>
      </w:pPr>
      <w:r>
        <w:t>B</w:t>
      </w:r>
      <w:r w:rsidR="00FE26DE">
        <w:t>.</w:t>
      </w:r>
      <w:r>
        <w:t>E</w:t>
      </w:r>
      <w:r w:rsidR="00FE26DE">
        <w:t>.</w:t>
      </w:r>
      <w:r>
        <w:t xml:space="preserve"> asks is the</w:t>
      </w:r>
      <w:r w:rsidR="00FE26DE">
        <w:t xml:space="preserve">re a way we can work around </w:t>
      </w:r>
      <w:r w:rsidR="00C275DA">
        <w:t>it.</w:t>
      </w:r>
      <w:r>
        <w:t xml:space="preserve"> J</w:t>
      </w:r>
      <w:r w:rsidR="00FE26DE">
        <w:t>.</w:t>
      </w:r>
      <w:r>
        <w:t>G</w:t>
      </w:r>
      <w:r w:rsidR="00FE26DE">
        <w:t xml:space="preserve">. asks about equipment &amp; </w:t>
      </w:r>
      <w:r>
        <w:t>gloves.  Joe said they use MMA regulated gloves.</w:t>
      </w:r>
    </w:p>
    <w:p w14:paraId="0000000E" w14:textId="77777777" w:rsidR="002360F1" w:rsidRDefault="002360F1"/>
    <w:p w14:paraId="00000013" w14:textId="2B13FB93" w:rsidR="002360F1" w:rsidRDefault="00F06F39" w:rsidP="00FE26DE">
      <w:pPr>
        <w:ind w:left="360"/>
        <w:jc w:val="both"/>
      </w:pPr>
      <w:r>
        <w:t>Would give a lot of opportunity to young fighters in LA.  Good for all.  B</w:t>
      </w:r>
      <w:r w:rsidR="00FE26DE">
        <w:t>.</w:t>
      </w:r>
      <w:r>
        <w:t>E</w:t>
      </w:r>
      <w:r w:rsidR="00FE26DE">
        <w:t>.</w:t>
      </w:r>
      <w:r>
        <w:t xml:space="preserve"> advises they find some rules, give them to Ricky...let Ricky give them to J</w:t>
      </w:r>
      <w:r w:rsidR="00FE26DE">
        <w:t>.</w:t>
      </w:r>
      <w:r>
        <w:t>G</w:t>
      </w:r>
      <w:r w:rsidR="00FE26DE">
        <w:t>.</w:t>
      </w:r>
      <w:r>
        <w:t xml:space="preserve"> for leg</w:t>
      </w:r>
      <w:r w:rsidR="00FE26DE">
        <w:t>al review and go from there.  No</w:t>
      </w:r>
      <w:r>
        <w:t>thing we can do right no</w:t>
      </w:r>
      <w:r w:rsidR="00BF5201">
        <w:t xml:space="preserve">w.  </w:t>
      </w:r>
      <w:r>
        <w:t>Open discussion on which name the licens</w:t>
      </w:r>
      <w:r w:rsidR="00FE26DE">
        <w:t>e</w:t>
      </w:r>
      <w:r>
        <w:t xml:space="preserve"> for 2020 should be in.  </w:t>
      </w:r>
    </w:p>
    <w:p w14:paraId="38A6FA5D" w14:textId="77777777" w:rsidR="00BF5201" w:rsidRDefault="00BF5201" w:rsidP="00FE26DE">
      <w:pPr>
        <w:ind w:left="360"/>
        <w:jc w:val="both"/>
      </w:pPr>
    </w:p>
    <w:p w14:paraId="78DF91F5" w14:textId="036A1E30" w:rsidR="00BF5201" w:rsidRDefault="00BF5201" w:rsidP="00FE26DE">
      <w:pPr>
        <w:ind w:left="360"/>
        <w:jc w:val="both"/>
      </w:pPr>
      <w:r>
        <w:t>Also, B.E. stresses that this commission does not regulate any amateur events for any ring sport in the state.</w:t>
      </w:r>
    </w:p>
    <w:p w14:paraId="00000014" w14:textId="77777777" w:rsidR="002360F1" w:rsidRDefault="002360F1"/>
    <w:p w14:paraId="00000015" w14:textId="1F1534CA" w:rsidR="002360F1" w:rsidRDefault="00654B9F" w:rsidP="00F85708">
      <w:pPr>
        <w:ind w:left="360"/>
        <w:jc w:val="both"/>
      </w:pPr>
      <w:r>
        <w:rPr>
          <w:u w:val="single"/>
        </w:rPr>
        <w:t>Hunter and Kat</w:t>
      </w:r>
      <w:r w:rsidR="00601EB9">
        <w:rPr>
          <w:u w:val="single"/>
        </w:rPr>
        <w:t>ina</w:t>
      </w:r>
      <w:r w:rsidR="00F06F39" w:rsidRPr="00FE26DE">
        <w:rPr>
          <w:u w:val="single"/>
        </w:rPr>
        <w:t xml:space="preserve"> Richard </w:t>
      </w:r>
      <w:r w:rsidR="00C275DA">
        <w:t>Wrestling</w:t>
      </w:r>
      <w:r w:rsidR="00F06F39">
        <w:t xml:space="preserve"> Class A </w:t>
      </w:r>
      <w:r w:rsidR="00C275DA">
        <w:t>promoter</w:t>
      </w:r>
      <w:r w:rsidR="00F06F39">
        <w:t xml:space="preserve"> </w:t>
      </w:r>
      <w:r w:rsidR="00C275DA">
        <w:t>license</w:t>
      </w:r>
      <w:r w:rsidR="00FE26DE">
        <w:t xml:space="preserve"> applicant for 2020</w:t>
      </w:r>
      <w:r w:rsidR="00F06F39">
        <w:t xml:space="preserve">; </w:t>
      </w:r>
      <w:r w:rsidR="00FE26DE">
        <w:t>J.G. reviews process, inquires about his history.</w:t>
      </w:r>
      <w:r w:rsidR="00601EB9">
        <w:t xml:space="preserve"> Taking over from Allan Fonseca.</w:t>
      </w:r>
      <w:r w:rsidR="00FE26DE">
        <w:t xml:space="preserve"> </w:t>
      </w:r>
      <w:r>
        <w:t xml:space="preserve">License will be in Hunter’s name. </w:t>
      </w:r>
      <w:r w:rsidR="00F06F39">
        <w:t>J</w:t>
      </w:r>
      <w:r w:rsidR="00FE26DE">
        <w:t>.</w:t>
      </w:r>
      <w:r w:rsidR="00F06F39">
        <w:t>G</w:t>
      </w:r>
      <w:r w:rsidR="00FE26DE">
        <w:t>. moves to grant license</w:t>
      </w:r>
      <w:r w:rsidR="00F06F39">
        <w:t xml:space="preserve"> to </w:t>
      </w:r>
      <w:r w:rsidR="00FE26DE">
        <w:t xml:space="preserve">Mr. </w:t>
      </w:r>
      <w:r w:rsidR="00F06F39">
        <w:t>Richard upon providing bond.  J</w:t>
      </w:r>
      <w:r w:rsidR="00FE26DE">
        <w:t>.</w:t>
      </w:r>
      <w:r w:rsidR="00F06F39">
        <w:t>B</w:t>
      </w:r>
      <w:r w:rsidR="00FE26DE">
        <w:t>.</w:t>
      </w:r>
      <w:r w:rsidR="00F06F39">
        <w:t xml:space="preserve"> seconds</w:t>
      </w:r>
      <w:r w:rsidR="00FE26DE">
        <w:t>, passed, all ayes.</w:t>
      </w:r>
    </w:p>
    <w:p w14:paraId="23506EC1" w14:textId="77777777" w:rsidR="00F85708" w:rsidRDefault="00F85708" w:rsidP="00FE26DE">
      <w:pPr>
        <w:ind w:left="360"/>
      </w:pPr>
    </w:p>
    <w:p w14:paraId="5982769D" w14:textId="0326FB45" w:rsidR="00F85708" w:rsidRDefault="00F85708" w:rsidP="00F85708">
      <w:pPr>
        <w:ind w:left="360"/>
        <w:jc w:val="both"/>
      </w:pPr>
      <w:r w:rsidRPr="00601EB9">
        <w:rPr>
          <w:u w:val="single"/>
        </w:rPr>
        <w:t>M</w:t>
      </w:r>
      <w:r w:rsidR="00601EB9" w:rsidRPr="00601EB9">
        <w:rPr>
          <w:u w:val="single"/>
        </w:rPr>
        <w:t>o</w:t>
      </w:r>
      <w:r w:rsidRPr="00601EB9">
        <w:rPr>
          <w:u w:val="single"/>
        </w:rPr>
        <w:t xml:space="preserve">tt Fleming, Benjamin Wood &amp; Brittani </w:t>
      </w:r>
      <w:proofErr w:type="spellStart"/>
      <w:r w:rsidRPr="00601EB9">
        <w:rPr>
          <w:u w:val="single"/>
        </w:rPr>
        <w:t>Haughtle</w:t>
      </w:r>
      <w:r w:rsidR="00601EB9">
        <w:rPr>
          <w:u w:val="single"/>
        </w:rPr>
        <w:t>n</w:t>
      </w:r>
      <w:proofErr w:type="spellEnd"/>
      <w:r>
        <w:t>:  They have purchased Elev8tion from Allen Fonseca. Need license i</w:t>
      </w:r>
      <w:r w:rsidR="00601EB9">
        <w:t xml:space="preserve">n new name, Brittani Nikole </w:t>
      </w:r>
      <w:r>
        <w:t>Events, LLC</w:t>
      </w:r>
      <w:r w:rsidR="00654B9F">
        <w:t xml:space="preserve"> d/b/a Elev8ion</w:t>
      </w:r>
      <w:r>
        <w:t>.  Bought his ring &amp; name.  Russell says M</w:t>
      </w:r>
      <w:r w:rsidR="00601EB9">
        <w:t>o</w:t>
      </w:r>
      <w:r>
        <w:t>tt and Ben always ran his shows so they have experience.  J.G. reviews the requirements &amp; process. They have bond, but bond name needs to be changed. Brittani gives J.G. copy of bill of sale.  Don’</w:t>
      </w:r>
      <w:r w:rsidR="00601EB9">
        <w:t xml:space="preserve">t think previous owner will get another license. Ms. </w:t>
      </w:r>
      <w:proofErr w:type="spellStart"/>
      <w:r w:rsidR="00601EB9">
        <w:t>Houghtlen</w:t>
      </w:r>
      <w:proofErr w:type="spellEnd"/>
      <w:r w:rsidR="00601EB9">
        <w:t xml:space="preserve"> submits application &amp; $250. T.F</w:t>
      </w:r>
      <w:r>
        <w:t>. moves to approve pending bond change; J.S. seconds, passed all ayes.</w:t>
      </w:r>
    </w:p>
    <w:p w14:paraId="51E831E0" w14:textId="77777777" w:rsidR="00F85708" w:rsidRDefault="00F85708" w:rsidP="00FE26DE">
      <w:pPr>
        <w:ind w:left="360"/>
      </w:pPr>
    </w:p>
    <w:p w14:paraId="5795ACCA" w14:textId="49636A9B" w:rsidR="00F85708" w:rsidRDefault="00F85708" w:rsidP="00F85708">
      <w:pPr>
        <w:ind w:left="360"/>
        <w:jc w:val="both"/>
      </w:pPr>
      <w:r w:rsidRPr="00F85708">
        <w:rPr>
          <w:u w:val="single"/>
        </w:rPr>
        <w:t>Kevin Allen</w:t>
      </w:r>
      <w:r>
        <w:t xml:space="preserve">: Referee license applicant.  Ex-boxer and 1980 Silver Olympic trial winner; closed his gym and would like to referee; J.G. reviews license history.  He’s refereed for USA Boxing events and </w:t>
      </w:r>
      <w:r w:rsidR="00654B9F">
        <w:t xml:space="preserve">semi-pro </w:t>
      </w:r>
      <w:r>
        <w:t>prison bouts.  B.E. reviews process of testing referee experience with J.S.  J.G. moves that Mr. Allen be worked into schedule to be observed by Russell, who will call him and let him know when and where.  He will be refer</w:t>
      </w:r>
      <w:r w:rsidR="00654B9F">
        <w:t>eeing at</w:t>
      </w:r>
      <w:r>
        <w:t xml:space="preserve"> Angola 12/5 if anyone wants to go see. T</w:t>
      </w:r>
      <w:r w:rsidR="0026772B">
        <w:t>.</w:t>
      </w:r>
      <w:r>
        <w:t>F</w:t>
      </w:r>
      <w:r w:rsidR="0026772B">
        <w:t>.</w:t>
      </w:r>
      <w:r>
        <w:t xml:space="preserve"> seconds.</w:t>
      </w:r>
      <w:r w:rsidR="00654B9F">
        <w:t xml:space="preserve"> Passed, all ayes.</w:t>
      </w:r>
    </w:p>
    <w:p w14:paraId="27A31AEC" w14:textId="3ABBF43D" w:rsidR="00F85708" w:rsidRDefault="00F85708" w:rsidP="00FE26DE">
      <w:pPr>
        <w:ind w:left="360"/>
      </w:pPr>
    </w:p>
    <w:p w14:paraId="00000017" w14:textId="58E136B5" w:rsidR="002360F1" w:rsidRDefault="00F06F39" w:rsidP="0026772B">
      <w:pPr>
        <w:ind w:firstLine="360"/>
      </w:pPr>
      <w:r>
        <w:t>B</w:t>
      </w:r>
      <w:r w:rsidR="0026772B">
        <w:t>.</w:t>
      </w:r>
      <w:r>
        <w:t>E</w:t>
      </w:r>
      <w:r w:rsidR="0026772B">
        <w:t>. addresses all about</w:t>
      </w:r>
      <w:r>
        <w:t xml:space="preserve"> rules on advertisement, etc. </w:t>
      </w:r>
    </w:p>
    <w:p w14:paraId="14DA8743" w14:textId="77777777" w:rsidR="0026772B" w:rsidRDefault="0026772B" w:rsidP="0026772B">
      <w:pPr>
        <w:ind w:left="360"/>
        <w:jc w:val="both"/>
      </w:pPr>
    </w:p>
    <w:p w14:paraId="43B2A975" w14:textId="77777777" w:rsidR="0026772B" w:rsidRDefault="0026772B" w:rsidP="0026772B">
      <w:pPr>
        <w:spacing w:line="240" w:lineRule="auto"/>
        <w:rPr>
          <w:rFonts w:ascii="Times New Roman" w:eastAsia="Times New Roman" w:hAnsi="Times New Roman" w:cs="Times New Roman"/>
          <w:b/>
          <w:sz w:val="24"/>
          <w:szCs w:val="24"/>
        </w:rPr>
      </w:pPr>
      <w:r w:rsidRPr="00610E32">
        <w:rPr>
          <w:rFonts w:ascii="Times New Roman" w:hAnsi="Times New Roman" w:cs="Times New Roman"/>
          <w:b/>
        </w:rPr>
        <w:t>5</w:t>
      </w:r>
      <w:r w:rsidRPr="00A40FA2">
        <w:rPr>
          <w:b/>
        </w:rPr>
        <w:t>)</w:t>
      </w:r>
      <w:r w:rsidRPr="00A40FA2">
        <w:rPr>
          <w:b/>
        </w:rPr>
        <w:tab/>
      </w:r>
      <w:r>
        <w:rPr>
          <w:rFonts w:ascii="Times New Roman" w:eastAsia="Times New Roman" w:hAnsi="Times New Roman" w:cs="Times New Roman"/>
          <w:b/>
          <w:sz w:val="24"/>
          <w:szCs w:val="24"/>
        </w:rPr>
        <w:t>OLD BUSINESS:</w:t>
      </w:r>
    </w:p>
    <w:p w14:paraId="1E83DC99" w14:textId="6B9F0845" w:rsidR="0026772B" w:rsidRDefault="0026772B" w:rsidP="0026772B">
      <w:pPr>
        <w:ind w:left="360"/>
        <w:jc w:val="both"/>
      </w:pPr>
      <w:r w:rsidRPr="0026772B">
        <w:rPr>
          <w:u w:val="single"/>
        </w:rPr>
        <w:t>Proposed NOI</w:t>
      </w:r>
      <w:r>
        <w:t xml:space="preserve">:  Addie reviews timeline of promulgation.  Notice of Intent and Fiscal Impact Statement must be completed before submission to Fiscal Office.  Addie re-submitted the Emergency Rule on </w:t>
      </w:r>
      <w:r w:rsidR="00BF5201">
        <w:t>11/15 and it will expire March 19</w:t>
      </w:r>
      <w:r>
        <w:t>.  If we can get NOI language agreed upon and the FO clerk doesn’t take too long, we can possibly have it published as a rule in February after 30 day public hearing rule.  Must be into LA Register by the 10</w:t>
      </w:r>
      <w:r w:rsidRPr="0026772B">
        <w:rPr>
          <w:vertAlign w:val="superscript"/>
        </w:rPr>
        <w:t>th</w:t>
      </w:r>
      <w:r>
        <w:t xml:space="preserve"> of a month for 20</w:t>
      </w:r>
      <w:r w:rsidRPr="0026772B">
        <w:rPr>
          <w:vertAlign w:val="superscript"/>
        </w:rPr>
        <w:t>th</w:t>
      </w:r>
      <w:r>
        <w:t xml:space="preserve"> publication.  If we don’t meet this timeline, we wil</w:t>
      </w:r>
      <w:r w:rsidR="00BF5201">
        <w:t>l submit ER #4 to extend the 3/19</w:t>
      </w:r>
      <w:r>
        <w:t xml:space="preserve"> deadline.</w:t>
      </w:r>
    </w:p>
    <w:p w14:paraId="22A41FB7" w14:textId="77777777" w:rsidR="007E1022" w:rsidRDefault="007E1022" w:rsidP="0026772B">
      <w:pPr>
        <w:ind w:left="360"/>
        <w:jc w:val="both"/>
      </w:pPr>
    </w:p>
    <w:p w14:paraId="0D617910" w14:textId="402C4089" w:rsidR="007E1022" w:rsidRDefault="007E1022" w:rsidP="0026772B">
      <w:pPr>
        <w:ind w:left="360"/>
        <w:jc w:val="both"/>
      </w:pPr>
      <w:r w:rsidRPr="007E1022">
        <w:rPr>
          <w:u w:val="single"/>
        </w:rPr>
        <w:t>New License Database System</w:t>
      </w:r>
      <w:r>
        <w:t>:  J.G. cites new form by B.E. to list licenses sold by number, name &amp; amount paid was immaculate and would like all to use it starting in 2020.  J.G. moves that we accept this system going forward and not investigate prior years of licenses sold; T.F. seconds; passed, all ayes.</w:t>
      </w:r>
    </w:p>
    <w:p w14:paraId="7B724BDF" w14:textId="77777777" w:rsidR="00F06F39" w:rsidRDefault="00F06F39" w:rsidP="0026772B">
      <w:pPr>
        <w:ind w:left="360"/>
        <w:jc w:val="both"/>
      </w:pPr>
    </w:p>
    <w:p w14:paraId="6AD599BA" w14:textId="6E505187" w:rsidR="00F06F39" w:rsidRDefault="00F06F39" w:rsidP="0026772B">
      <w:pPr>
        <w:ind w:left="360"/>
        <w:jc w:val="both"/>
      </w:pPr>
      <w:r>
        <w:t>J.G. asks if everyone has the scanning equipment &amp; programs needed for individual record keeping.  Ricky is going to get a laptop in lieu of iPad with needed software.</w:t>
      </w:r>
      <w:bookmarkStart w:id="0" w:name="_GoBack"/>
      <w:bookmarkEnd w:id="0"/>
    </w:p>
    <w:p w14:paraId="0000001C" w14:textId="77777777" w:rsidR="002360F1" w:rsidRDefault="002360F1"/>
    <w:p w14:paraId="5F10234C" w14:textId="67DC7EF8" w:rsidR="0026772B" w:rsidRDefault="0026772B" w:rsidP="0026772B">
      <w:pPr>
        <w:spacing w:line="240" w:lineRule="auto"/>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Pr="000160D9">
        <w:rPr>
          <w:rFonts w:ascii="Times New Roman" w:hAnsi="Times New Roman" w:cs="Times New Roman"/>
          <w:b/>
          <w:sz w:val="24"/>
          <w:szCs w:val="24"/>
        </w:rPr>
        <w:t>NEW BUSINESS</w:t>
      </w:r>
      <w:r w:rsidRPr="000160D9">
        <w:rPr>
          <w:rFonts w:ascii="Times New Roman" w:hAnsi="Times New Roman" w:cs="Times New Roman"/>
          <w:sz w:val="24"/>
          <w:szCs w:val="24"/>
        </w:rPr>
        <w:t>:</w:t>
      </w:r>
      <w:r w:rsidR="00B306B3">
        <w:rPr>
          <w:rFonts w:ascii="Times New Roman" w:hAnsi="Times New Roman" w:cs="Times New Roman"/>
          <w:sz w:val="24"/>
          <w:szCs w:val="24"/>
        </w:rPr>
        <w:t xml:space="preserve"> </w:t>
      </w:r>
    </w:p>
    <w:p w14:paraId="2B1C01F7" w14:textId="0886239B" w:rsidR="00654B9F" w:rsidRDefault="00654B9F" w:rsidP="00654B9F">
      <w:pPr>
        <w:ind w:left="360"/>
        <w:jc w:val="both"/>
      </w:pPr>
      <w:r>
        <w:t xml:space="preserve">B.E. and J.S. want to talk about qualifications for </w:t>
      </w:r>
      <w:proofErr w:type="gramStart"/>
      <w:r>
        <w:t>Boxing</w:t>
      </w:r>
      <w:proofErr w:type="gramEnd"/>
      <w:r>
        <w:t xml:space="preserve"> promoters. J.S. thinks we need to get tougher on applicants that have never been in the business.  Had a show with wrong gloves; what do we do? Poor </w:t>
      </w:r>
      <w:r>
        <w:lastRenderedPageBreak/>
        <w:t>matchmaking is a problem Matchmaker is essential.  B.E. says we have to make sure Matchmakers are approved &amp; licensed by us.  Matchmaker has more responsibilities than promoter as far as gloves, etc. J.S. thinks Allen Smith and Alex Mackle need to come in person in Jan. 2020 to come get their licenses.  J.G. moves so.; J.S. seconds. J.B. suggests we should put all boxing promoters on notice to appear in Jan. &amp; so moves for promoters to be contacted; T.F. seconds. Passed, all ayes.</w:t>
      </w:r>
      <w:r w:rsidR="00F06F39">
        <w:t xml:space="preserve"> B.E. suggests we should have it notated on show reservation applications who the matchmaker is for the event.</w:t>
      </w:r>
    </w:p>
    <w:p w14:paraId="2FCB4C03" w14:textId="77777777" w:rsidR="00F06F39" w:rsidRDefault="00F06F39" w:rsidP="00654B9F">
      <w:pPr>
        <w:ind w:left="360"/>
        <w:jc w:val="both"/>
      </w:pPr>
    </w:p>
    <w:p w14:paraId="4BEF735F" w14:textId="5F29842D" w:rsidR="00B306B3" w:rsidRDefault="00F06F39" w:rsidP="00F06F39">
      <w:pPr>
        <w:ind w:left="360"/>
        <w:jc w:val="both"/>
        <w:rPr>
          <w:rFonts w:ascii="Times New Roman" w:hAnsi="Times New Roman" w:cs="Times New Roman"/>
          <w:sz w:val="24"/>
          <w:szCs w:val="24"/>
        </w:rPr>
      </w:pPr>
      <w:r>
        <w:t>Daniel Redmann is attending as an interested party from New Orleans.  He is the grandson of Patrick McGinity, a former commissioner.  Would like to attend meetings and be available for work/investigations in the New Orleans area.  B.E. believes we can use someone in the area at times.  He will be an unpaid Sergeant at Arms unless given specific work at the state rate.  J.G. directs him to contact Regina for a contract to be signed to be on hand in case he’s needed. He’ll volunteer his attendance at meetings but will be paid mileage.</w:t>
      </w:r>
    </w:p>
    <w:p w14:paraId="4AC40A45" w14:textId="77777777" w:rsidR="00B306B3" w:rsidRDefault="00B306B3" w:rsidP="0026772B">
      <w:pPr>
        <w:spacing w:line="240" w:lineRule="auto"/>
        <w:rPr>
          <w:rFonts w:ascii="Times New Roman" w:hAnsi="Times New Roman" w:cs="Times New Roman"/>
          <w:sz w:val="24"/>
          <w:szCs w:val="24"/>
        </w:rPr>
      </w:pPr>
    </w:p>
    <w:p w14:paraId="7A9C03E1" w14:textId="77777777" w:rsidR="00B306B3" w:rsidRDefault="00B306B3" w:rsidP="00B306B3">
      <w:pPr>
        <w:rPr>
          <w:rFonts w:ascii="Times New Roman" w:hAnsi="Times New Roman" w:cs="Times New Roman"/>
          <w:b/>
          <w:sz w:val="24"/>
          <w:szCs w:val="24"/>
        </w:rPr>
      </w:pPr>
      <w:r w:rsidRPr="00B306B3">
        <w:rPr>
          <w:rFonts w:ascii="Times New Roman" w:hAnsi="Times New Roman" w:cs="Times New Roman"/>
          <w:b/>
        </w:rPr>
        <w:t>7)</w:t>
      </w:r>
      <w:r>
        <w:tab/>
      </w:r>
      <w:r w:rsidRPr="000160D9">
        <w:rPr>
          <w:rFonts w:ascii="Times New Roman" w:hAnsi="Times New Roman" w:cs="Times New Roman"/>
          <w:b/>
          <w:sz w:val="24"/>
          <w:szCs w:val="24"/>
        </w:rPr>
        <w:t>PAST SHOWS</w:t>
      </w:r>
      <w:r>
        <w:rPr>
          <w:rFonts w:ascii="Times New Roman" w:hAnsi="Times New Roman" w:cs="Times New Roman"/>
          <w:b/>
          <w:sz w:val="24"/>
          <w:szCs w:val="24"/>
        </w:rPr>
        <w:t>:</w:t>
      </w:r>
    </w:p>
    <w:p w14:paraId="3C29E392" w14:textId="51CF4982" w:rsidR="00B306B3" w:rsidRPr="00643A81" w:rsidRDefault="00B306B3" w:rsidP="00B306B3">
      <w:r>
        <w:rPr>
          <w:rFonts w:ascii="Times New Roman" w:hAnsi="Times New Roman" w:cs="Times New Roman"/>
          <w:b/>
          <w:sz w:val="24"/>
          <w:szCs w:val="24"/>
        </w:rPr>
        <w:tab/>
      </w:r>
      <w:r w:rsidRPr="00643A81">
        <w:t>Wrestling:  only issue was a Leesville show.  8PM out in the woods; no lights; midgets, of course.</w:t>
      </w:r>
    </w:p>
    <w:p w14:paraId="1843D845" w14:textId="0674FEE1" w:rsidR="00B306B3" w:rsidRPr="00643A81" w:rsidRDefault="00B306B3" w:rsidP="00B306B3">
      <w:r w:rsidRPr="00643A81">
        <w:tab/>
        <w:t>MMA:  all good.</w:t>
      </w:r>
    </w:p>
    <w:p w14:paraId="2F44D299" w14:textId="7C29D951" w:rsidR="00B306B3" w:rsidRPr="00643A81" w:rsidRDefault="00B306B3" w:rsidP="00B306B3">
      <w:r w:rsidRPr="00643A81">
        <w:tab/>
        <w:t>Boxing: no discussion</w:t>
      </w:r>
    </w:p>
    <w:p w14:paraId="6C82E4B2" w14:textId="77777777" w:rsidR="00B306B3" w:rsidRDefault="00B306B3" w:rsidP="00B306B3">
      <w:pPr>
        <w:rPr>
          <w:rFonts w:ascii="Times New Roman" w:hAnsi="Times New Roman" w:cs="Times New Roman"/>
          <w:b/>
          <w:sz w:val="24"/>
          <w:szCs w:val="24"/>
        </w:rPr>
      </w:pPr>
    </w:p>
    <w:p w14:paraId="1711E771" w14:textId="77777777" w:rsidR="00B306B3" w:rsidRDefault="00B306B3" w:rsidP="00B306B3">
      <w:pPr>
        <w:rPr>
          <w:rFonts w:ascii="Times New Roman" w:eastAsia="Times New Roman" w:hAnsi="Times New Roman" w:cs="Times New Roman"/>
          <w:b/>
          <w:noProof/>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Pr="00A40FA2">
        <w:rPr>
          <w:rFonts w:ascii="Times New Roman" w:hAnsi="Times New Roman" w:cs="Times New Roman"/>
          <w:b/>
          <w:sz w:val="24"/>
          <w:szCs w:val="24"/>
        </w:rPr>
        <w:t>UPCO</w:t>
      </w:r>
      <w:r>
        <w:rPr>
          <w:rFonts w:ascii="Times New Roman" w:eastAsia="Times New Roman" w:hAnsi="Times New Roman" w:cs="Times New Roman"/>
          <w:b/>
          <w:noProof/>
          <w:sz w:val="24"/>
          <w:szCs w:val="24"/>
        </w:rPr>
        <w:t>MING SHOWS:</w:t>
      </w:r>
    </w:p>
    <w:p w14:paraId="748C6CA2" w14:textId="16A86335" w:rsidR="00B306B3" w:rsidRPr="00643A81" w:rsidRDefault="00B306B3" w:rsidP="00B306B3">
      <w:pPr>
        <w:rPr>
          <w:rFonts w:eastAsia="Times New Roman"/>
          <w:noProof/>
        </w:rPr>
      </w:pPr>
      <w:r>
        <w:rPr>
          <w:rFonts w:ascii="Times New Roman" w:eastAsia="Times New Roman" w:hAnsi="Times New Roman" w:cs="Times New Roman"/>
          <w:b/>
          <w:noProof/>
          <w:sz w:val="24"/>
          <w:szCs w:val="24"/>
        </w:rPr>
        <w:tab/>
      </w:r>
      <w:r w:rsidRPr="00643A81">
        <w:rPr>
          <w:rFonts w:eastAsia="Times New Roman"/>
          <w:noProof/>
        </w:rPr>
        <w:t>12/1/2019, Charity show in Bayou Vista by Mike Beadle.  12/6 MMA only.</w:t>
      </w:r>
    </w:p>
    <w:p w14:paraId="44B9DB08" w14:textId="5DDAEA95" w:rsidR="00C275DA" w:rsidRPr="00643A81" w:rsidRDefault="00C275DA" w:rsidP="00C275DA">
      <w:pPr>
        <w:ind w:left="360"/>
        <w:rPr>
          <w:rFonts w:eastAsia="Times New Roman"/>
          <w:noProof/>
        </w:rPr>
      </w:pPr>
      <w:r w:rsidRPr="00643A81">
        <w:rPr>
          <w:rFonts w:eastAsia="Times New Roman"/>
          <w:noProof/>
        </w:rPr>
        <w:t>WWE on 1/17 in Lafayette; Wrestling in Shreveport on 1/24; Bad Chad tentative 1/25. Mike Beadle 1/6 show, needs license renewal.</w:t>
      </w:r>
    </w:p>
    <w:p w14:paraId="32662CAC" w14:textId="77777777" w:rsidR="00C275DA" w:rsidRPr="00643A81" w:rsidRDefault="00C275DA" w:rsidP="00C275DA">
      <w:pPr>
        <w:ind w:left="360"/>
        <w:rPr>
          <w:rFonts w:eastAsia="Times New Roman"/>
          <w:noProof/>
        </w:rPr>
      </w:pPr>
    </w:p>
    <w:p w14:paraId="14CC9475" w14:textId="7B7778D9" w:rsidR="00C275DA" w:rsidRPr="00643A81" w:rsidRDefault="00C275DA" w:rsidP="00C275DA">
      <w:pPr>
        <w:ind w:left="360"/>
        <w:rPr>
          <w:rFonts w:eastAsia="Times New Roman"/>
          <w:noProof/>
        </w:rPr>
      </w:pPr>
      <w:r w:rsidRPr="00643A81">
        <w:rPr>
          <w:rFonts w:eastAsia="Times New Roman"/>
          <w:noProof/>
        </w:rPr>
        <w:t xml:space="preserve">J.G. moves Russell issue M. Beadle his 2020 license and other </w:t>
      </w:r>
      <w:r w:rsidR="001F730E" w:rsidRPr="00643A81">
        <w:rPr>
          <w:rFonts w:eastAsia="Times New Roman"/>
          <w:noProof/>
        </w:rPr>
        <w:t xml:space="preserve">2020 </w:t>
      </w:r>
      <w:r w:rsidRPr="00643A81">
        <w:rPr>
          <w:rFonts w:eastAsia="Times New Roman"/>
          <w:noProof/>
        </w:rPr>
        <w:t xml:space="preserve">renewals attending the BV show 12/1.  J.S. seconds. </w:t>
      </w:r>
    </w:p>
    <w:p w14:paraId="682A5D73" w14:textId="77777777" w:rsidR="00C275DA" w:rsidRPr="00643A81" w:rsidRDefault="00C275DA" w:rsidP="00C275DA">
      <w:pPr>
        <w:ind w:left="360"/>
        <w:rPr>
          <w:rFonts w:eastAsia="Times New Roman"/>
          <w:noProof/>
        </w:rPr>
      </w:pPr>
    </w:p>
    <w:p w14:paraId="62244227" w14:textId="1A549F42" w:rsidR="00C275DA" w:rsidRPr="00643A81" w:rsidRDefault="00C275DA" w:rsidP="00C275DA">
      <w:pPr>
        <w:ind w:left="360"/>
        <w:rPr>
          <w:rFonts w:eastAsia="Times New Roman"/>
          <w:noProof/>
        </w:rPr>
      </w:pPr>
      <w:r w:rsidRPr="00643A81">
        <w:rPr>
          <w:rFonts w:eastAsia="Times New Roman"/>
          <w:noProof/>
        </w:rPr>
        <w:t xml:space="preserve">T.F. moves to accept all </w:t>
      </w:r>
      <w:r w:rsidR="00F06F39" w:rsidRPr="00643A81">
        <w:rPr>
          <w:rFonts w:eastAsia="Times New Roman"/>
          <w:noProof/>
        </w:rPr>
        <w:t xml:space="preserve">other </w:t>
      </w:r>
      <w:r w:rsidRPr="00643A81">
        <w:rPr>
          <w:rFonts w:eastAsia="Times New Roman"/>
          <w:noProof/>
        </w:rPr>
        <w:t>dates; J.B. seconds, passed, all ayes.</w:t>
      </w:r>
    </w:p>
    <w:p w14:paraId="162C7C90" w14:textId="77777777" w:rsidR="00B306B3" w:rsidRDefault="00B306B3" w:rsidP="00B306B3">
      <w:pPr>
        <w:rPr>
          <w:rFonts w:ascii="Times New Roman" w:eastAsia="Times New Roman" w:hAnsi="Times New Roman" w:cs="Times New Roman"/>
          <w:b/>
          <w:noProof/>
          <w:sz w:val="24"/>
          <w:szCs w:val="24"/>
        </w:rPr>
      </w:pPr>
    </w:p>
    <w:p w14:paraId="43B359A2" w14:textId="5270B81B" w:rsidR="00B306B3" w:rsidRDefault="00B306B3" w:rsidP="00B306B3">
      <w:pP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9)</w:t>
      </w:r>
      <w:r>
        <w:rPr>
          <w:rFonts w:ascii="Times New Roman" w:eastAsia="Times New Roman" w:hAnsi="Times New Roman" w:cs="Times New Roman"/>
          <w:b/>
          <w:noProof/>
          <w:sz w:val="24"/>
          <w:szCs w:val="24"/>
        </w:rPr>
        <w:tab/>
        <w:t>EXECUTIVE SESSION:</w:t>
      </w:r>
    </w:p>
    <w:p w14:paraId="218550FA" w14:textId="1A65A3BC" w:rsidR="00B306B3" w:rsidRPr="00643A81" w:rsidRDefault="00B306B3" w:rsidP="00B306B3">
      <w:pPr>
        <w:rPr>
          <w:rFonts w:eastAsia="Times New Roman"/>
          <w:noProof/>
        </w:rPr>
      </w:pPr>
      <w:r>
        <w:rPr>
          <w:rFonts w:ascii="Times New Roman" w:eastAsia="Times New Roman" w:hAnsi="Times New Roman" w:cs="Times New Roman"/>
          <w:b/>
          <w:noProof/>
          <w:sz w:val="24"/>
          <w:szCs w:val="24"/>
        </w:rPr>
        <w:tab/>
      </w:r>
      <w:r w:rsidRPr="00643A81">
        <w:rPr>
          <w:rFonts w:eastAsia="Times New Roman"/>
          <w:noProof/>
        </w:rPr>
        <w:t>Per LA R.S. 42.16 &amp; 42.17, J.G. moves to Executive Session to discuss personnel</w:t>
      </w:r>
      <w:r w:rsidR="001F730E" w:rsidRPr="00643A81">
        <w:rPr>
          <w:rFonts w:eastAsia="Times New Roman"/>
          <w:noProof/>
        </w:rPr>
        <w:t xml:space="preserve"> and </w:t>
      </w:r>
      <w:r w:rsidR="00C275DA" w:rsidRPr="00643A81">
        <w:rPr>
          <w:rFonts w:eastAsia="Times New Roman"/>
          <w:noProof/>
        </w:rPr>
        <w:t xml:space="preserve">investigative </w:t>
      </w:r>
      <w:r w:rsidR="00C275DA" w:rsidRPr="00643A81">
        <w:rPr>
          <w:rFonts w:eastAsia="Times New Roman"/>
          <w:noProof/>
        </w:rPr>
        <w:tab/>
        <w:t>issues; J.S</w:t>
      </w:r>
      <w:r w:rsidRPr="00643A81">
        <w:rPr>
          <w:rFonts w:eastAsia="Times New Roman"/>
          <w:noProof/>
        </w:rPr>
        <w:t>. seconds; passed; Executive Session commences.</w:t>
      </w:r>
    </w:p>
    <w:p w14:paraId="4953C943" w14:textId="54F29D4D" w:rsidR="00B306B3" w:rsidRDefault="00B306B3" w:rsidP="00B306B3">
      <w:pPr>
        <w:rPr>
          <w:rFonts w:ascii="Times New Roman" w:eastAsia="Times New Roman" w:hAnsi="Times New Roman" w:cs="Times New Roman"/>
          <w:b/>
          <w:noProof/>
          <w:sz w:val="24"/>
          <w:szCs w:val="24"/>
        </w:rPr>
      </w:pPr>
    </w:p>
    <w:p w14:paraId="2E5CE6EF" w14:textId="10D2A91B" w:rsidR="00B306B3" w:rsidRDefault="00B306B3" w:rsidP="00B306B3">
      <w:pP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 ADJOURNMENT &amp; NEXT MEETING:</w:t>
      </w:r>
    </w:p>
    <w:p w14:paraId="4594DAD5" w14:textId="1ABA2C99" w:rsidR="00B306B3" w:rsidRPr="00643A81" w:rsidRDefault="00C275DA" w:rsidP="00C275DA">
      <w:pPr>
        <w:spacing w:line="240" w:lineRule="auto"/>
        <w:ind w:left="360"/>
      </w:pPr>
      <w:r w:rsidRPr="00643A81">
        <w:t>January 8 looks good for all pending room availability.  B.E. will issue notice when concrete.  J.S. moves to adjourn; T.F. seconds, meeting adjourned.</w:t>
      </w:r>
    </w:p>
    <w:p w14:paraId="2E49C4D0" w14:textId="34A5E5BE" w:rsidR="0026772B" w:rsidRPr="00643A81" w:rsidRDefault="00B306B3">
      <w:r w:rsidRPr="00643A81">
        <w:tab/>
      </w:r>
    </w:p>
    <w:sectPr w:rsidR="0026772B" w:rsidRPr="00643A81" w:rsidSect="00C530E7">
      <w:pgSz w:w="12240" w:h="15840" w:code="1"/>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25EAE602"/>
    <w:lvl w:ilvl="0" w:tplc="B16AE104">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588484F"/>
    <w:multiLevelType w:val="hybridMultilevel"/>
    <w:tmpl w:val="0E24E31E"/>
    <w:lvl w:ilvl="0" w:tplc="6DC2229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F1"/>
    <w:rsid w:val="001F730E"/>
    <w:rsid w:val="002360F1"/>
    <w:rsid w:val="0026772B"/>
    <w:rsid w:val="00431AF3"/>
    <w:rsid w:val="00601EB9"/>
    <w:rsid w:val="00643A81"/>
    <w:rsid w:val="00654B9F"/>
    <w:rsid w:val="007E1022"/>
    <w:rsid w:val="00903C85"/>
    <w:rsid w:val="009B5FC8"/>
    <w:rsid w:val="00AA7EC4"/>
    <w:rsid w:val="00B306B3"/>
    <w:rsid w:val="00BF5201"/>
    <w:rsid w:val="00C275DA"/>
    <w:rsid w:val="00C530E7"/>
    <w:rsid w:val="00D03223"/>
    <w:rsid w:val="00F06F39"/>
    <w:rsid w:val="00F85708"/>
    <w:rsid w:val="00FE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E4A6A-79DC-42A8-B47D-84497F97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03C85"/>
    <w:pPr>
      <w:ind w:left="720"/>
      <w:contextualSpacing/>
    </w:pPr>
  </w:style>
  <w:style w:type="character" w:styleId="CommentReference">
    <w:name w:val="annotation reference"/>
    <w:basedOn w:val="DefaultParagraphFont"/>
    <w:uiPriority w:val="99"/>
    <w:semiHidden/>
    <w:unhideWhenUsed/>
    <w:rsid w:val="00FE26DE"/>
    <w:rPr>
      <w:sz w:val="16"/>
      <w:szCs w:val="16"/>
    </w:rPr>
  </w:style>
  <w:style w:type="paragraph" w:styleId="CommentText">
    <w:name w:val="annotation text"/>
    <w:basedOn w:val="Normal"/>
    <w:link w:val="CommentTextChar"/>
    <w:uiPriority w:val="99"/>
    <w:semiHidden/>
    <w:unhideWhenUsed/>
    <w:rsid w:val="00FE26DE"/>
    <w:pPr>
      <w:spacing w:line="240" w:lineRule="auto"/>
    </w:pPr>
    <w:rPr>
      <w:sz w:val="20"/>
      <w:szCs w:val="20"/>
    </w:rPr>
  </w:style>
  <w:style w:type="character" w:customStyle="1" w:styleId="CommentTextChar">
    <w:name w:val="Comment Text Char"/>
    <w:basedOn w:val="DefaultParagraphFont"/>
    <w:link w:val="CommentText"/>
    <w:uiPriority w:val="99"/>
    <w:semiHidden/>
    <w:rsid w:val="00FE26DE"/>
    <w:rPr>
      <w:sz w:val="20"/>
      <w:szCs w:val="20"/>
    </w:rPr>
  </w:style>
  <w:style w:type="paragraph" w:styleId="CommentSubject">
    <w:name w:val="annotation subject"/>
    <w:basedOn w:val="CommentText"/>
    <w:next w:val="CommentText"/>
    <w:link w:val="CommentSubjectChar"/>
    <w:uiPriority w:val="99"/>
    <w:semiHidden/>
    <w:unhideWhenUsed/>
    <w:rsid w:val="00FE26DE"/>
    <w:rPr>
      <w:b/>
      <w:bCs/>
    </w:rPr>
  </w:style>
  <w:style w:type="character" w:customStyle="1" w:styleId="CommentSubjectChar">
    <w:name w:val="Comment Subject Char"/>
    <w:basedOn w:val="CommentTextChar"/>
    <w:link w:val="CommentSubject"/>
    <w:uiPriority w:val="99"/>
    <w:semiHidden/>
    <w:rsid w:val="00FE26DE"/>
    <w:rPr>
      <w:b/>
      <w:bCs/>
      <w:sz w:val="20"/>
      <w:szCs w:val="20"/>
    </w:rPr>
  </w:style>
  <w:style w:type="paragraph" w:styleId="BalloonText">
    <w:name w:val="Balloon Text"/>
    <w:basedOn w:val="Normal"/>
    <w:link w:val="BalloonTextChar"/>
    <w:uiPriority w:val="99"/>
    <w:semiHidden/>
    <w:unhideWhenUsed/>
    <w:rsid w:val="00FE26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15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CD74-D894-474F-B705-A31784BB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Fields</dc:creator>
  <cp:keywords/>
  <dc:description/>
  <cp:lastModifiedBy>Addie Fields</cp:lastModifiedBy>
  <cp:revision>3</cp:revision>
  <cp:lastPrinted>2020-01-07T20:44:00Z</cp:lastPrinted>
  <dcterms:created xsi:type="dcterms:W3CDTF">2020-01-07T16:16:00Z</dcterms:created>
  <dcterms:modified xsi:type="dcterms:W3CDTF">2020-01-07T20:44:00Z</dcterms:modified>
</cp:coreProperties>
</file>